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5B" w:rsidRDefault="004552E6">
      <w:r>
        <w:rPr>
          <w:noProof/>
          <w:lang w:eastAsia="es-CO"/>
        </w:rPr>
        <w:drawing>
          <wp:anchor distT="0" distB="0" distL="114300" distR="114300" simplePos="0" relativeHeight="251657215" behindDoc="1" locked="0" layoutInCell="1" allowOverlap="1" wp14:anchorId="6E4E8912" wp14:editId="55ED7904">
            <wp:simplePos x="0" y="0"/>
            <wp:positionH relativeFrom="column">
              <wp:posOffset>6162675</wp:posOffset>
            </wp:positionH>
            <wp:positionV relativeFrom="paragraph">
              <wp:posOffset>-481965</wp:posOffset>
            </wp:positionV>
            <wp:extent cx="2623820" cy="1745615"/>
            <wp:effectExtent l="0" t="0" r="5080" b="6985"/>
            <wp:wrapTight wrapText="bothSides">
              <wp:wrapPolygon edited="0">
                <wp:start x="0" y="0"/>
                <wp:lineTo x="0" y="21451"/>
                <wp:lineTo x="21485" y="21451"/>
                <wp:lineTo x="21485" y="0"/>
                <wp:lineTo x="0" y="0"/>
              </wp:wrapPolygon>
            </wp:wrapTight>
            <wp:docPr id="2" name="Imagen 2" descr="https://pbs.twimg.com/profile_images/458989647180206080/huj0rU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profile_images/458989647180206080/huj0rUTE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429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B38438C" wp14:editId="2884160C">
            <wp:simplePos x="0" y="0"/>
            <wp:positionH relativeFrom="column">
              <wp:posOffset>-288925</wp:posOffset>
            </wp:positionH>
            <wp:positionV relativeFrom="paragraph">
              <wp:posOffset>-196215</wp:posOffset>
            </wp:positionV>
            <wp:extent cx="1602740" cy="1455420"/>
            <wp:effectExtent l="0" t="0" r="0" b="0"/>
            <wp:wrapTight wrapText="bothSides">
              <wp:wrapPolygon edited="0">
                <wp:start x="0" y="0"/>
                <wp:lineTo x="0" y="21204"/>
                <wp:lineTo x="21309" y="21204"/>
                <wp:lineTo x="21309" y="0"/>
                <wp:lineTo x="0" y="0"/>
              </wp:wrapPolygon>
            </wp:wrapTight>
            <wp:docPr id="1" name="Imagen 1" descr="http://solopaisas.com.co/wp-content/uploads/2016/03/s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lopaisas.com.co/wp-content/uploads/2016/03/se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F59" w:rsidRDefault="00CE1F59"/>
    <w:p w:rsidR="00852429" w:rsidRDefault="00852429">
      <w:bookmarkStart w:id="0" w:name="_GoBack"/>
      <w:bookmarkEnd w:id="0"/>
    </w:p>
    <w:p w:rsidR="00CE1F59" w:rsidRDefault="00CE1F59"/>
    <w:tbl>
      <w:tblPr>
        <w:tblW w:w="1445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5355"/>
        <w:gridCol w:w="2117"/>
        <w:gridCol w:w="3195"/>
        <w:gridCol w:w="2617"/>
      </w:tblGrid>
      <w:tr w:rsidR="00FC7726" w:rsidRPr="00FC7726" w:rsidTr="00C06688">
        <w:trPr>
          <w:trHeight w:val="315"/>
        </w:trPr>
        <w:tc>
          <w:tcPr>
            <w:tcW w:w="14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PLANILLA DE INSCRIPCIÓN I TORNEO DE FÚTBOL DE SALÓN CONVENIO SENA INSCAP 2016</w:t>
            </w:r>
          </w:p>
        </w:tc>
      </w:tr>
      <w:tr w:rsidR="00FC7726" w:rsidRPr="00FC7726" w:rsidTr="00C06688">
        <w:trPr>
          <w:trHeight w:val="315"/>
        </w:trPr>
        <w:tc>
          <w:tcPr>
            <w:tcW w:w="14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525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NOMBRE DEL EQUIPO:</w:t>
            </w:r>
            <w:r w:rsidR="005254B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                                                                                     COLOR DE CAMISETA:                                      RAMA: </w:t>
            </w:r>
          </w:p>
        </w:tc>
      </w:tr>
      <w:tr w:rsidR="00FC7726" w:rsidRPr="00FC7726" w:rsidTr="00C06688">
        <w:trPr>
          <w:trHeight w:val="315"/>
        </w:trPr>
        <w:tc>
          <w:tcPr>
            <w:tcW w:w="14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7726" w:rsidRPr="00FC7726" w:rsidRDefault="005254B0" w:rsidP="00525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 DE ESTUDIOS / JORNADA / SEDE</w:t>
            </w:r>
            <w:r w:rsidR="00FC7726"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: </w:t>
            </w:r>
          </w:p>
        </w:tc>
      </w:tr>
      <w:tr w:rsidR="00FC7726" w:rsidRPr="00FC7726" w:rsidTr="00C06688">
        <w:trPr>
          <w:trHeight w:val="315"/>
        </w:trPr>
        <w:tc>
          <w:tcPr>
            <w:tcW w:w="144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525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DELEGADO</w:t>
            </w:r>
            <w:r w:rsidR="005254B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:                                                                                                                                                      </w:t>
            </w: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N° </w:t>
            </w:r>
            <w:proofErr w:type="spellStart"/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Cel</w:t>
            </w:r>
            <w:proofErr w:type="spellEnd"/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: </w:t>
            </w:r>
          </w:p>
        </w:tc>
      </w:tr>
      <w:tr w:rsidR="00FC7726" w:rsidRPr="00FC7726" w:rsidTr="00C06688">
        <w:trPr>
          <w:trHeight w:val="300"/>
        </w:trPr>
        <w:tc>
          <w:tcPr>
            <w:tcW w:w="11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FC7726" w:rsidRPr="00FC7726" w:rsidTr="00C06688">
        <w:trPr>
          <w:trHeight w:val="315"/>
        </w:trPr>
        <w:tc>
          <w:tcPr>
            <w:tcW w:w="11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FC7726" w:rsidRPr="00FC7726" w:rsidTr="00C06688">
        <w:trPr>
          <w:trHeight w:val="315"/>
        </w:trPr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N°</w:t>
            </w:r>
          </w:p>
        </w:tc>
        <w:tc>
          <w:tcPr>
            <w:tcW w:w="5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NOMBRES Y APELLIDOS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N° DOCUMENTO</w:t>
            </w:r>
          </w:p>
        </w:tc>
        <w:tc>
          <w:tcPr>
            <w:tcW w:w="3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EMAIL</w:t>
            </w:r>
          </w:p>
        </w:tc>
        <w:tc>
          <w:tcPr>
            <w:tcW w:w="2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FIRMA</w:t>
            </w:r>
          </w:p>
        </w:tc>
      </w:tr>
      <w:tr w:rsidR="00FC7726" w:rsidRPr="00FC7726" w:rsidTr="00C06688">
        <w:trPr>
          <w:trHeight w:val="315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FC7726" w:rsidRPr="00FC7726" w:rsidTr="00C06688">
        <w:trPr>
          <w:trHeight w:val="315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FC7726" w:rsidRPr="00FC7726" w:rsidTr="00C06688">
        <w:trPr>
          <w:trHeight w:val="315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FC7726" w:rsidRPr="00FC7726" w:rsidTr="00C06688">
        <w:trPr>
          <w:trHeight w:val="315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FC7726" w:rsidRPr="00FC7726" w:rsidTr="00C06688">
        <w:trPr>
          <w:trHeight w:val="315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FC7726" w:rsidRPr="00FC7726" w:rsidTr="00C06688">
        <w:trPr>
          <w:trHeight w:val="315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FC7726" w:rsidRPr="00FC7726" w:rsidTr="00C06688">
        <w:trPr>
          <w:trHeight w:val="315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FC7726" w:rsidRPr="00FC7726" w:rsidTr="00C06688">
        <w:trPr>
          <w:trHeight w:val="315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FC7726" w:rsidRPr="00FC7726" w:rsidTr="00C06688">
        <w:trPr>
          <w:trHeight w:val="315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FC7726" w:rsidRPr="00FC7726" w:rsidTr="00C06688">
        <w:trPr>
          <w:trHeight w:val="315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FC7726" w:rsidRPr="00FC7726" w:rsidTr="00C06688">
        <w:trPr>
          <w:trHeight w:val="315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11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FC7726" w:rsidRPr="00FC7726" w:rsidTr="00C06688">
        <w:trPr>
          <w:trHeight w:val="315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12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FC7726" w:rsidRPr="00FC7726" w:rsidTr="00C06688">
        <w:trPr>
          <w:trHeight w:val="315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13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726" w:rsidRPr="00FC7726" w:rsidRDefault="00FC7726" w:rsidP="00FC7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77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</w:tbl>
    <w:p w:rsidR="008E15F3" w:rsidRPr="001D4B9E" w:rsidRDefault="008E15F3" w:rsidP="008E15F3">
      <w:pPr>
        <w:rPr>
          <w:b/>
        </w:rPr>
      </w:pPr>
      <w:r>
        <w:rPr>
          <w:b/>
        </w:rPr>
        <w:lastRenderedPageBreak/>
        <w:t xml:space="preserve">IMPORTANTE: </w:t>
      </w:r>
      <w:r w:rsidRPr="001D4B9E">
        <w:rPr>
          <w:b/>
        </w:rPr>
        <w:t>SE HACEN CIERTAS MODIFICACIONES DE ACUERDO AL TORNEO QUE SE VA LLEVAR A CABO.</w:t>
      </w:r>
    </w:p>
    <w:p w:rsidR="008E15F3" w:rsidRDefault="008E15F3" w:rsidP="008E15F3">
      <w:pPr>
        <w:pStyle w:val="Prrafodelista"/>
        <w:numPr>
          <w:ilvl w:val="0"/>
          <w:numId w:val="1"/>
        </w:numPr>
      </w:pPr>
      <w:r>
        <w:t>Cada uno de los jugadores(as) debe adjuntar a la planilla de inscripción, certificado médico de que está apto(a) para realizar actividad física, de lo contrario no podrá participar.</w:t>
      </w:r>
    </w:p>
    <w:p w:rsidR="008E15F3" w:rsidRDefault="008E15F3" w:rsidP="008E15F3">
      <w:pPr>
        <w:pStyle w:val="Prrafodelista"/>
        <w:numPr>
          <w:ilvl w:val="0"/>
          <w:numId w:val="1"/>
        </w:numPr>
      </w:pPr>
      <w:r>
        <w:t>En el torneo masculino cada equipo debe inscribir como mínimo 10 jugadores y máximo 13 jugadores, ya que la fase de clasificación se jugara por medio de torneos relámpagos.</w:t>
      </w:r>
    </w:p>
    <w:p w:rsidR="008E15F3" w:rsidRDefault="008E15F3" w:rsidP="008E15F3">
      <w:pPr>
        <w:pStyle w:val="Prrafodelista"/>
        <w:numPr>
          <w:ilvl w:val="0"/>
          <w:numId w:val="1"/>
        </w:numPr>
      </w:pPr>
      <w:r>
        <w:t>En el torneo femenino cada equipo debe inscribir como mínimo 7 jugadoras y máximo 13 jugadoras, ya que la fase de clasificación se jugara por medio de torneos relámpagos.</w:t>
      </w:r>
    </w:p>
    <w:p w:rsidR="008E15F3" w:rsidRDefault="008E15F3" w:rsidP="008E15F3">
      <w:pPr>
        <w:pStyle w:val="Prrafodelista"/>
        <w:numPr>
          <w:ilvl w:val="0"/>
          <w:numId w:val="1"/>
        </w:numPr>
      </w:pPr>
      <w:r>
        <w:t>Los partidos de fase de grupos se van a jugar en dos (2) periodos de quince (15) minutos cada uno y sin descanso.</w:t>
      </w:r>
    </w:p>
    <w:p w:rsidR="008E15F3" w:rsidRDefault="008E15F3" w:rsidP="008E15F3">
      <w:pPr>
        <w:pStyle w:val="Prrafodelista"/>
        <w:numPr>
          <w:ilvl w:val="0"/>
          <w:numId w:val="1"/>
        </w:numPr>
      </w:pPr>
      <w:r>
        <w:t>Cuando un equipo se ponga por encima de su rival por diferencia de 7 goles, se terminara el partido y se determinara como goleada técnica.</w:t>
      </w:r>
    </w:p>
    <w:p w:rsidR="008E15F3" w:rsidRDefault="008E15F3" w:rsidP="008E15F3">
      <w:pPr>
        <w:pStyle w:val="Prrafodelista"/>
        <w:numPr>
          <w:ilvl w:val="0"/>
          <w:numId w:val="1"/>
        </w:numPr>
      </w:pPr>
      <w:r>
        <w:t>Se iniciara el partido con 5 jugadores como mínimo, si hay menos jugadores, el equipo perderá por W el partido.</w:t>
      </w:r>
    </w:p>
    <w:p w:rsidR="008E15F3" w:rsidRDefault="008E15F3" w:rsidP="008E15F3">
      <w:pPr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</w:pPr>
      <w:r w:rsidRPr="00F82C10"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  <w:t>Cada equipo podrá inscribir un máximo de 12 jugadores y un mínimo de 7, de los cuales 5 comenzarán el encuentro y el resto permanecerá en el banco de suplentes en condiciones de ingresar a la superficie de juego.</w:t>
      </w:r>
      <w:r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  <w:t xml:space="preserve"> (Regla modificada, cada equipo deberá inscribir como mínimo 10 jugadores, en el torneo femenino  mínimo 7 jugadoras.)</w:t>
      </w:r>
    </w:p>
    <w:p w:rsidR="008E15F3" w:rsidRPr="00F82C10" w:rsidRDefault="008E15F3" w:rsidP="008E15F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</w:pPr>
      <w:r w:rsidRPr="00F82C10"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  <w:t>Tendrá una duración de cuarenta (40) minutos de juego efectivo cronometrado, dividido en dos periodos iguales, con descanso de diez (10) minutos entre ambos periodos. Estos tiempos de juego y descanso regirán para las siguientes categorías: mayores, juveniles, sénior y femenino mayores de 16 años.</w:t>
      </w:r>
      <w:r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  <w:t xml:space="preserve"> (MODIFICACIÓN Los partidos de grupo tendrán una duración de (30) minutos de juego efectivo cronometrado, dividido en dos periodos iguales, sin descanso, los partidos de semifinal y final tendrán una duración de (40) minutos de juego efectivo, cronometrado y dividido en dos periodos iguales.)</w:t>
      </w:r>
    </w:p>
    <w:p w:rsidR="008E15F3" w:rsidRDefault="008E15F3" w:rsidP="008E15F3">
      <w:pPr>
        <w:spacing w:after="0" w:line="240" w:lineRule="auto"/>
        <w:textAlignment w:val="baseline"/>
      </w:pPr>
    </w:p>
    <w:p w:rsidR="008E15F3" w:rsidRDefault="008E15F3" w:rsidP="008E15F3">
      <w:p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</w:pPr>
      <w:r w:rsidRPr="004851EC"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  <w:t>El tiempo de prórroga será de diez (10) minut</w:t>
      </w:r>
      <w:r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  <w:t xml:space="preserve">os en dos periodos iguales, sin </w:t>
      </w:r>
      <w:r w:rsidRPr="004851EC"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  <w:t>descanso. (MODIFICACIÓN No se llevara a cabo prorroga, el empate llevara a cobros de penal.)</w:t>
      </w:r>
    </w:p>
    <w:p w:rsidR="008E15F3" w:rsidRDefault="008E15F3" w:rsidP="008E15F3">
      <w:p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</w:pPr>
    </w:p>
    <w:p w:rsidR="008E15F3" w:rsidRDefault="008E15F3" w:rsidP="008E15F3">
      <w:p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  <w:t>ITEMS DE DESEMPATE</w:t>
      </w:r>
    </w:p>
    <w:p w:rsidR="008E15F3" w:rsidRDefault="008E15F3" w:rsidP="008E15F3">
      <w:p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</w:pPr>
    </w:p>
    <w:p w:rsidR="008E15F3" w:rsidRPr="001D4B9E" w:rsidRDefault="008E15F3" w:rsidP="008E15F3">
      <w:pPr>
        <w:pStyle w:val="Prrafodelista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30303"/>
          <w:sz w:val="18"/>
          <w:szCs w:val="18"/>
          <w:lang w:eastAsia="es-CO"/>
        </w:rPr>
        <w:t>FAIR PLAY</w:t>
      </w:r>
    </w:p>
    <w:p w:rsidR="008E15F3" w:rsidRPr="001D4B9E" w:rsidRDefault="008E15F3" w:rsidP="008E15F3">
      <w:pPr>
        <w:pStyle w:val="Prrafodelista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30303"/>
          <w:sz w:val="18"/>
          <w:szCs w:val="18"/>
          <w:lang w:eastAsia="es-CO"/>
        </w:rPr>
        <w:t>GOL DIFERENCIA</w:t>
      </w:r>
    </w:p>
    <w:p w:rsidR="008E15F3" w:rsidRPr="001D4B9E" w:rsidRDefault="008E15F3" w:rsidP="008E15F3">
      <w:pPr>
        <w:pStyle w:val="Prrafodelista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30303"/>
          <w:sz w:val="18"/>
          <w:szCs w:val="18"/>
          <w:lang w:eastAsia="es-CO"/>
        </w:rPr>
        <w:t>GANADORES ENTRE SI</w:t>
      </w:r>
    </w:p>
    <w:p w:rsidR="008E15F3" w:rsidRPr="001D4B9E" w:rsidRDefault="008E15F3" w:rsidP="008E15F3">
      <w:pPr>
        <w:pStyle w:val="Prrafodelista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30303"/>
          <w:sz w:val="18"/>
          <w:szCs w:val="18"/>
          <w:lang w:eastAsia="es-CO"/>
        </w:rPr>
        <w:t xml:space="preserve">NUMERO DE </w:t>
      </w:r>
      <w:r>
        <w:rPr>
          <w:rFonts w:ascii="Arial" w:eastAsia="Times New Roman" w:hAnsi="Arial" w:cs="Arial"/>
          <w:color w:val="030303"/>
          <w:sz w:val="18"/>
          <w:szCs w:val="18"/>
          <w:lang w:eastAsia="es-CO"/>
        </w:rPr>
        <w:t>PARTIDOS GANADOS</w:t>
      </w:r>
    </w:p>
    <w:p w:rsidR="008E15F3" w:rsidRPr="001D4B9E" w:rsidRDefault="008E15F3" w:rsidP="008E15F3">
      <w:pPr>
        <w:pStyle w:val="Prrafodelista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30303"/>
          <w:sz w:val="18"/>
          <w:szCs w:val="18"/>
          <w:lang w:eastAsia="es-CO"/>
        </w:rPr>
        <w:t xml:space="preserve">NUMERO DE </w:t>
      </w:r>
      <w:r>
        <w:rPr>
          <w:rFonts w:ascii="Arial" w:eastAsia="Times New Roman" w:hAnsi="Arial" w:cs="Arial"/>
          <w:color w:val="030303"/>
          <w:sz w:val="18"/>
          <w:szCs w:val="18"/>
          <w:lang w:eastAsia="es-CO"/>
        </w:rPr>
        <w:t>PARTIDOS EMPATADOS</w:t>
      </w:r>
    </w:p>
    <w:p w:rsidR="008E15F3" w:rsidRPr="001D4B9E" w:rsidRDefault="008E15F3" w:rsidP="008E15F3">
      <w:pPr>
        <w:pStyle w:val="Prrafodelista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30303"/>
          <w:sz w:val="18"/>
          <w:szCs w:val="18"/>
          <w:lang w:eastAsia="es-CO"/>
        </w:rPr>
        <w:t xml:space="preserve">NUMERO DE </w:t>
      </w:r>
      <w:r>
        <w:rPr>
          <w:rFonts w:ascii="Arial" w:eastAsia="Times New Roman" w:hAnsi="Arial" w:cs="Arial"/>
          <w:color w:val="030303"/>
          <w:sz w:val="18"/>
          <w:szCs w:val="18"/>
          <w:lang w:eastAsia="es-CO"/>
        </w:rPr>
        <w:t>PARTIDOS PERDIDOS</w:t>
      </w:r>
    </w:p>
    <w:p w:rsidR="008E15F3" w:rsidRDefault="008E15F3" w:rsidP="008E15F3">
      <w:pPr>
        <w:spacing w:after="0" w:line="240" w:lineRule="auto"/>
        <w:textAlignment w:val="baseline"/>
        <w:rPr>
          <w:rFonts w:ascii="Arial" w:eastAsia="Times New Roman" w:hAnsi="Arial" w:cs="Arial"/>
          <w:color w:val="030303"/>
          <w:sz w:val="18"/>
          <w:szCs w:val="18"/>
          <w:lang w:eastAsia="es-CO"/>
        </w:rPr>
      </w:pPr>
    </w:p>
    <w:p w:rsidR="008E15F3" w:rsidRDefault="008E15F3" w:rsidP="008E15F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30303"/>
          <w:sz w:val="18"/>
          <w:szCs w:val="18"/>
          <w:lang w:eastAsia="es-CO"/>
        </w:rPr>
      </w:pPr>
    </w:p>
    <w:p w:rsidR="008E15F3" w:rsidRPr="001D4B9E" w:rsidRDefault="008E15F3" w:rsidP="008E15F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30303"/>
          <w:sz w:val="18"/>
          <w:szCs w:val="18"/>
          <w:lang w:eastAsia="es-CO"/>
        </w:rPr>
      </w:pPr>
      <w:r w:rsidRPr="001D4B9E">
        <w:rPr>
          <w:rFonts w:ascii="Arial" w:eastAsia="Times New Roman" w:hAnsi="Arial" w:cs="Arial"/>
          <w:b/>
          <w:color w:val="030303"/>
          <w:sz w:val="18"/>
          <w:szCs w:val="18"/>
          <w:lang w:eastAsia="es-CO"/>
        </w:rPr>
        <w:lastRenderedPageBreak/>
        <w:t>FAIR PLAY.</w:t>
      </w:r>
    </w:p>
    <w:p w:rsidR="008E15F3" w:rsidRDefault="008E15F3" w:rsidP="008E15F3">
      <w:pPr>
        <w:spacing w:after="0" w:line="240" w:lineRule="auto"/>
        <w:textAlignment w:val="baseline"/>
        <w:rPr>
          <w:rFonts w:ascii="Arial" w:eastAsia="Times New Roman" w:hAnsi="Arial" w:cs="Arial"/>
          <w:color w:val="030303"/>
          <w:sz w:val="18"/>
          <w:szCs w:val="18"/>
          <w:lang w:eastAsia="es-CO"/>
        </w:rPr>
      </w:pPr>
    </w:p>
    <w:p w:rsidR="008E15F3" w:rsidRDefault="008E15F3" w:rsidP="008E15F3">
      <w:pPr>
        <w:spacing w:after="0" w:line="240" w:lineRule="auto"/>
        <w:textAlignment w:val="baseline"/>
        <w:rPr>
          <w:rFonts w:ascii="Arial" w:eastAsia="Times New Roman" w:hAnsi="Arial" w:cs="Arial"/>
          <w:color w:val="030303"/>
          <w:sz w:val="18"/>
          <w:szCs w:val="18"/>
          <w:lang w:eastAsia="es-CO"/>
        </w:rPr>
      </w:pPr>
      <w:r>
        <w:rPr>
          <w:rFonts w:ascii="Arial" w:eastAsia="Times New Roman" w:hAnsi="Arial" w:cs="Arial"/>
          <w:color w:val="030303"/>
          <w:sz w:val="18"/>
          <w:szCs w:val="18"/>
          <w:lang w:eastAsia="es-CO"/>
        </w:rPr>
        <w:t>Todos los equipos iniciaran con un puntaje de 1000 puntos, donde cada vez que reciba una tarjeta, esta tendrá un valor, el cual se ira restando al equipo amonestado.</w:t>
      </w:r>
    </w:p>
    <w:p w:rsidR="008E15F3" w:rsidRDefault="008E15F3" w:rsidP="008E15F3">
      <w:pPr>
        <w:spacing w:after="0" w:line="240" w:lineRule="auto"/>
        <w:textAlignment w:val="baseline"/>
        <w:rPr>
          <w:rFonts w:ascii="Arial" w:eastAsia="Times New Roman" w:hAnsi="Arial" w:cs="Arial"/>
          <w:color w:val="030303"/>
          <w:sz w:val="18"/>
          <w:szCs w:val="18"/>
          <w:lang w:eastAsia="es-CO"/>
        </w:rPr>
      </w:pPr>
    </w:p>
    <w:p w:rsidR="008E15F3" w:rsidRDefault="008E15F3" w:rsidP="008E15F3">
      <w:pPr>
        <w:spacing w:after="0" w:line="240" w:lineRule="auto"/>
        <w:textAlignment w:val="baseline"/>
        <w:rPr>
          <w:rFonts w:ascii="Arial" w:eastAsia="Times New Roman" w:hAnsi="Arial" w:cs="Arial"/>
          <w:color w:val="030303"/>
          <w:sz w:val="18"/>
          <w:szCs w:val="18"/>
          <w:lang w:eastAsia="es-CO"/>
        </w:rPr>
      </w:pPr>
      <w:r w:rsidRPr="001D4B9E">
        <w:rPr>
          <w:rFonts w:ascii="Arial" w:eastAsia="Times New Roman" w:hAnsi="Arial" w:cs="Arial"/>
          <w:b/>
          <w:color w:val="030303"/>
          <w:sz w:val="18"/>
          <w:szCs w:val="18"/>
          <w:lang w:eastAsia="es-CO"/>
        </w:rPr>
        <w:t>Tarjeta amarilla:</w:t>
      </w:r>
      <w:r>
        <w:rPr>
          <w:rFonts w:ascii="Arial" w:eastAsia="Times New Roman" w:hAnsi="Arial" w:cs="Arial"/>
          <w:color w:val="030303"/>
          <w:sz w:val="18"/>
          <w:szCs w:val="18"/>
          <w:lang w:eastAsia="es-CO"/>
        </w:rPr>
        <w:t xml:space="preserve"> 20 puntos (3 tarjetas amarillas consecutivas suspenden una fecha)</w:t>
      </w:r>
    </w:p>
    <w:p w:rsidR="008E15F3" w:rsidRDefault="008E15F3" w:rsidP="008E15F3">
      <w:pPr>
        <w:spacing w:after="0" w:line="240" w:lineRule="auto"/>
        <w:textAlignment w:val="baseline"/>
        <w:rPr>
          <w:rFonts w:ascii="Arial" w:eastAsia="Times New Roman" w:hAnsi="Arial" w:cs="Arial"/>
          <w:color w:val="030303"/>
          <w:sz w:val="18"/>
          <w:szCs w:val="18"/>
          <w:lang w:eastAsia="es-CO"/>
        </w:rPr>
      </w:pPr>
      <w:r w:rsidRPr="001D4B9E">
        <w:rPr>
          <w:rFonts w:ascii="Arial" w:eastAsia="Times New Roman" w:hAnsi="Arial" w:cs="Arial"/>
          <w:b/>
          <w:color w:val="030303"/>
          <w:sz w:val="18"/>
          <w:szCs w:val="18"/>
          <w:lang w:eastAsia="es-CO"/>
        </w:rPr>
        <w:t>Tarjeta azul</w:t>
      </w:r>
      <w:r>
        <w:rPr>
          <w:rFonts w:ascii="Arial" w:eastAsia="Times New Roman" w:hAnsi="Arial" w:cs="Arial"/>
          <w:color w:val="030303"/>
          <w:sz w:val="18"/>
          <w:szCs w:val="18"/>
          <w:lang w:eastAsia="es-CO"/>
        </w:rPr>
        <w:t>: 50 puntos (Cambio obligatorio)</w:t>
      </w:r>
    </w:p>
    <w:p w:rsidR="008E15F3" w:rsidRPr="001D4B9E" w:rsidRDefault="008E15F3" w:rsidP="008E15F3">
      <w:p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30303"/>
          <w:sz w:val="18"/>
          <w:szCs w:val="18"/>
          <w:bdr w:val="none" w:sz="0" w:space="0" w:color="auto" w:frame="1"/>
          <w:lang w:eastAsia="es-CO"/>
        </w:rPr>
      </w:pPr>
      <w:r w:rsidRPr="001D4B9E">
        <w:rPr>
          <w:rFonts w:ascii="Arial" w:eastAsia="Times New Roman" w:hAnsi="Arial" w:cs="Arial"/>
          <w:b/>
          <w:color w:val="030303"/>
          <w:sz w:val="18"/>
          <w:szCs w:val="18"/>
          <w:lang w:eastAsia="es-CO"/>
        </w:rPr>
        <w:t>Tarjeta roja:</w:t>
      </w:r>
      <w:r>
        <w:rPr>
          <w:rFonts w:ascii="Arial" w:eastAsia="Times New Roman" w:hAnsi="Arial" w:cs="Arial"/>
          <w:color w:val="030303"/>
          <w:sz w:val="18"/>
          <w:szCs w:val="18"/>
          <w:lang w:eastAsia="es-CO"/>
        </w:rPr>
        <w:t xml:space="preserve"> 100 puntos (Suspende 1 fecha o más de acuerdo a la gravedad)</w:t>
      </w:r>
    </w:p>
    <w:p w:rsidR="008E15F3" w:rsidRDefault="008E15F3" w:rsidP="008E15F3"/>
    <w:p w:rsidR="008E15F3" w:rsidRDefault="008E15F3" w:rsidP="008E15F3"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7BD78099" wp14:editId="156D6C70">
            <wp:simplePos x="0" y="0"/>
            <wp:positionH relativeFrom="column">
              <wp:posOffset>2725420</wp:posOffset>
            </wp:positionH>
            <wp:positionV relativeFrom="paragraph">
              <wp:posOffset>391795</wp:posOffset>
            </wp:positionV>
            <wp:extent cx="2623820" cy="1745615"/>
            <wp:effectExtent l="0" t="0" r="5080" b="6985"/>
            <wp:wrapTight wrapText="bothSides">
              <wp:wrapPolygon edited="0">
                <wp:start x="0" y="0"/>
                <wp:lineTo x="0" y="21451"/>
                <wp:lineTo x="21485" y="21451"/>
                <wp:lineTo x="21485" y="0"/>
                <wp:lineTo x="0" y="0"/>
              </wp:wrapPolygon>
            </wp:wrapTight>
            <wp:docPr id="13" name="Imagen 13" descr="https://pbs.twimg.com/profile_images/458989647180206080/huj0rU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profile_images/458989647180206080/huj0rUTE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Cualquier acto de indisciplina, provocación o agresión, expulsara automáticamente al equipo.</w:t>
      </w:r>
    </w:p>
    <w:p w:rsidR="00C06688" w:rsidRDefault="00C06688" w:rsidP="005254B0"/>
    <w:sectPr w:rsidR="00C06688" w:rsidSect="00A478AA">
      <w:head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14" w:rsidRDefault="00CD3E14" w:rsidP="00CE1F59">
      <w:pPr>
        <w:spacing w:after="0" w:line="240" w:lineRule="auto"/>
      </w:pPr>
      <w:r>
        <w:separator/>
      </w:r>
    </w:p>
  </w:endnote>
  <w:endnote w:type="continuationSeparator" w:id="0">
    <w:p w:rsidR="00CD3E14" w:rsidRDefault="00CD3E14" w:rsidP="00CE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14" w:rsidRDefault="00CD3E14" w:rsidP="00CE1F59">
      <w:pPr>
        <w:spacing w:after="0" w:line="240" w:lineRule="auto"/>
      </w:pPr>
      <w:r>
        <w:separator/>
      </w:r>
    </w:p>
  </w:footnote>
  <w:footnote w:type="continuationSeparator" w:id="0">
    <w:p w:rsidR="00CD3E14" w:rsidRDefault="00CD3E14" w:rsidP="00CE1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5F3" w:rsidRDefault="004552E6">
    <w:pPr>
      <w:pStyle w:val="Encabezado"/>
    </w:pPr>
    <w:r>
      <w:t>I Torneo de Futbol de Salón Convenio Sena Inscap 2016</w:t>
    </w:r>
    <w:r>
      <w:br/>
      <w:t>Responsables: Jesica Velásquez, Yesith Pacheco, Johan Buitrago y Tatiana Mejía.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549F"/>
    <w:multiLevelType w:val="hybridMultilevel"/>
    <w:tmpl w:val="2E049AD0"/>
    <w:lvl w:ilvl="0" w:tplc="960249C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2591C"/>
    <w:multiLevelType w:val="hybridMultilevel"/>
    <w:tmpl w:val="B21661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AA"/>
    <w:rsid w:val="004552E6"/>
    <w:rsid w:val="005254B0"/>
    <w:rsid w:val="00836507"/>
    <w:rsid w:val="00852429"/>
    <w:rsid w:val="008E15F3"/>
    <w:rsid w:val="00A478AA"/>
    <w:rsid w:val="00C06688"/>
    <w:rsid w:val="00C33C5B"/>
    <w:rsid w:val="00C75A2C"/>
    <w:rsid w:val="00CD3E14"/>
    <w:rsid w:val="00CE1F59"/>
    <w:rsid w:val="00FC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1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F59"/>
  </w:style>
  <w:style w:type="paragraph" w:styleId="Piedepgina">
    <w:name w:val="footer"/>
    <w:basedOn w:val="Normal"/>
    <w:link w:val="PiedepginaCar"/>
    <w:uiPriority w:val="99"/>
    <w:unhideWhenUsed/>
    <w:rsid w:val="00CE1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F59"/>
  </w:style>
  <w:style w:type="paragraph" w:styleId="Textodeglobo">
    <w:name w:val="Balloon Text"/>
    <w:basedOn w:val="Normal"/>
    <w:link w:val="TextodegloboCar"/>
    <w:uiPriority w:val="99"/>
    <w:semiHidden/>
    <w:unhideWhenUsed/>
    <w:rsid w:val="00CE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F5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E1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1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F59"/>
  </w:style>
  <w:style w:type="paragraph" w:styleId="Piedepgina">
    <w:name w:val="footer"/>
    <w:basedOn w:val="Normal"/>
    <w:link w:val="PiedepginaCar"/>
    <w:uiPriority w:val="99"/>
    <w:unhideWhenUsed/>
    <w:rsid w:val="00CE1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F59"/>
  </w:style>
  <w:style w:type="paragraph" w:styleId="Textodeglobo">
    <w:name w:val="Balloon Text"/>
    <w:basedOn w:val="Normal"/>
    <w:link w:val="TextodegloboCar"/>
    <w:uiPriority w:val="99"/>
    <w:semiHidden/>
    <w:unhideWhenUsed/>
    <w:rsid w:val="00CE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F5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E1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9225F-BCAF-48C2-8B06-F4229A47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2016-04-22T03:16:00Z</dcterms:created>
  <dcterms:modified xsi:type="dcterms:W3CDTF">2016-04-22T04:26:00Z</dcterms:modified>
</cp:coreProperties>
</file>